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3F79" w14:textId="77777777" w:rsidR="00242C47" w:rsidRPr="005D1519" w:rsidRDefault="00242C47" w:rsidP="005D151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5D1519">
        <w:rPr>
          <w:rFonts w:ascii="Times New Roman" w:hAnsi="Times New Roman" w:cs="Times New Roman"/>
          <w:b/>
          <w:sz w:val="24"/>
          <w:szCs w:val="24"/>
          <w:lang w:val="ru-RU"/>
        </w:rPr>
        <w:t>ООО «НИЖЕГОРОДКУРОРТ»</w:t>
      </w:r>
    </w:p>
    <w:p w14:paraId="77A7E84F" w14:textId="58399E8C" w:rsidR="00242C47" w:rsidRPr="005D1519" w:rsidRDefault="00242C47" w:rsidP="005D1519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D1519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ОГРН:</w:t>
      </w:r>
      <w:r w:rsidRPr="0089498B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5D1519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1195275028288, </w:t>
      </w:r>
      <w:r w:rsidRPr="005D1519">
        <w:rPr>
          <w:rFonts w:ascii="Times New Roman" w:hAnsi="Times New Roman" w:cs="Times New Roman"/>
          <w:sz w:val="20"/>
          <w:szCs w:val="20"/>
          <w:lang w:val="ru-RU"/>
        </w:rPr>
        <w:t>ИНН 5260463641,</w:t>
      </w:r>
      <w:r w:rsidRPr="005D1519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КПП </w:t>
      </w:r>
      <w:r w:rsidRPr="005D1519">
        <w:rPr>
          <w:rFonts w:ascii="Times New Roman" w:hAnsi="Times New Roman" w:cs="Times New Roman"/>
          <w:sz w:val="20"/>
          <w:szCs w:val="20"/>
          <w:lang w:val="ru-RU"/>
        </w:rPr>
        <w:t>526001001</w:t>
      </w:r>
      <w:r w:rsidR="00D50C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3"/>
      </w:tblGrid>
      <w:tr w:rsidR="00242C47" w:rsidRPr="005D1519" w14:paraId="729968DE" w14:textId="77777777" w:rsidTr="00D84B4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8195A" w14:textId="77777777" w:rsidR="00242C47" w:rsidRPr="005D1519" w:rsidRDefault="00242C47" w:rsidP="00D8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3419F3D" w14:textId="77777777" w:rsidR="00242C47" w:rsidRPr="005D1519" w:rsidRDefault="00242C47" w:rsidP="00D8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27869F49" w14:textId="77777777" w:rsidR="00242C47" w:rsidRPr="005D1519" w:rsidRDefault="00242C47" w:rsidP="00D84B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Генеральный директор</w:t>
            </w:r>
            <w:r w:rsidRPr="005D1519">
              <w:rPr>
                <w:rFonts w:ascii="Times New Roman" w:hAnsi="Times New Roman" w:cs="Times New Roman"/>
                <w:lang w:val="ru-RU"/>
              </w:rPr>
              <w:br/>
            </w:r>
            <w:r w:rsidRPr="005D1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Беляков</w:t>
            </w:r>
            <w:r w:rsidRPr="005D1519">
              <w:rPr>
                <w:rFonts w:ascii="Times New Roman" w:hAnsi="Times New Roman" w:cs="Times New Roman"/>
                <w:lang w:val="ru-RU"/>
              </w:rPr>
              <w:br/>
            </w:r>
            <w:r w:rsidRPr="005D151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«__» ________</w:t>
            </w:r>
            <w:r w:rsidRPr="0089498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5D151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2025г</w:t>
            </w:r>
            <w:r w:rsidRPr="005D1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0258F314" w14:textId="77777777" w:rsidR="00242C47" w:rsidRPr="005D1519" w:rsidRDefault="00242C47" w:rsidP="00242C4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972056F" w14:textId="77777777" w:rsidR="00242C47" w:rsidRPr="005D1519" w:rsidRDefault="00242C47" w:rsidP="005D151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15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8949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15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Нижний Новгород </w:t>
      </w:r>
      <w:r w:rsidRPr="0089498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6472B87" w14:textId="77777777" w:rsidR="00242C47" w:rsidRPr="005D1519" w:rsidRDefault="00242C47" w:rsidP="005D151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1519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«___» _____202</w:t>
      </w:r>
      <w:r w:rsidRPr="005D1519">
        <w:rPr>
          <w:rFonts w:ascii="Times New Roman" w:hAnsi="Times New Roman" w:cs="Times New Roman"/>
          <w:color w:val="000000"/>
          <w:sz w:val="24"/>
          <w:szCs w:val="24"/>
          <w:lang w:val="ru-RU"/>
        </w:rPr>
        <w:t>5г.</w:t>
      </w:r>
    </w:p>
    <w:p w14:paraId="41EEF77B" w14:textId="77777777" w:rsidR="000C4B6E" w:rsidRPr="006F71C7" w:rsidRDefault="006F7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6F71C7">
        <w:rPr>
          <w:lang w:val="ru-RU"/>
        </w:rPr>
        <w:br/>
      </w:r>
      <w:r w:rsidRPr="006F7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допуске работников к обработке персональных данных</w:t>
      </w:r>
    </w:p>
    <w:p w14:paraId="44F9E682" w14:textId="77777777" w:rsidR="000C4B6E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20CDFC5" w14:textId="3BD7AAAB" w:rsidR="000C4B6E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 xml:space="preserve">1.1. Регламент допуска работников к обработке персональных данных других работников </w:t>
      </w:r>
      <w:r w:rsidR="00242C47" w:rsidRPr="005D1519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242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разработан в соответствии с Трудовым кодексом, Федеральным законом от 27.07.2006 № 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и иными нормативно-правовыми 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F15A8B" w14:textId="77777777" w:rsidR="000C4B6E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1.2. Настоящий Регламент определяет порядок допуска работников к обработке персональных данных других работников и гарантии конфиденциальности сведений о работнике, предоставленных работником работодателю.</w:t>
      </w:r>
    </w:p>
    <w:p w14:paraId="002B2F09" w14:textId="363D9D77" w:rsidR="000C4B6E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 xml:space="preserve">1.3. Настоящий Регламент вступает в силу с </w:t>
      </w:r>
      <w:r w:rsidR="00242C4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</w:t>
      </w:r>
      <w:proofErr w:type="gramStart"/>
      <w:r w:rsidR="00242C4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_»_</w:t>
      </w:r>
      <w:proofErr w:type="gramEnd"/>
      <w:r w:rsidR="00242C4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______</w:t>
      </w:r>
      <w:r w:rsidRPr="006F71C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</w:t>
      </w:r>
      <w:r w:rsidR="00242C47">
        <w:rPr>
          <w:rFonts w:hAnsi="Times New Roman" w:cs="Times New Roman"/>
          <w:color w:val="000000"/>
          <w:sz w:val="24"/>
          <w:szCs w:val="24"/>
          <w:lang w:val="ru-RU"/>
        </w:rPr>
        <w:t xml:space="preserve">2025 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13AAAAF3" w14:textId="77777777" w:rsidR="006F71C7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B82A04" w14:textId="77777777" w:rsidR="000C4B6E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Виды допуска к обработке персональных данных работников</w:t>
      </w:r>
    </w:p>
    <w:p w14:paraId="1B309957" w14:textId="77777777" w:rsidR="000C4B6E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2.1. Допуск работников к обработке персональных данных других работников подразделяется на полный и частичный.</w:t>
      </w:r>
    </w:p>
    <w:p w14:paraId="32776989" w14:textId="71A01D74" w:rsidR="000C4B6E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 xml:space="preserve">2.2. Полный допуск к обработке персональных данных работников </w:t>
      </w:r>
      <w:r w:rsidR="000B47E4" w:rsidRPr="006F71C7">
        <w:rPr>
          <w:rFonts w:hAnsi="Times New Roman" w:cs="Times New Roman"/>
          <w:color w:val="000000"/>
          <w:sz w:val="24"/>
          <w:szCs w:val="24"/>
          <w:lang w:val="ru-RU"/>
        </w:rPr>
        <w:t>име</w:t>
      </w:r>
      <w:r w:rsidR="000B47E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0B47E4" w:rsidRPr="006F71C7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 организации</w:t>
      </w:r>
      <w:r w:rsidR="00242C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1878D3" w14:textId="6BF32E50" w:rsidR="000C4B6E" w:rsidRPr="006F71C7" w:rsidRDefault="006F71C7" w:rsidP="00AA6C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2.3. Частичный допуск к обработке персональных данных работников имеют</w:t>
      </w:r>
      <w:r w:rsidR="00AA6C2B">
        <w:rPr>
          <w:rFonts w:hAnsi="Times New Roman" w:cs="Times New Roman"/>
          <w:color w:val="000000"/>
          <w:sz w:val="24"/>
          <w:szCs w:val="24"/>
          <w:lang w:val="ru-RU"/>
        </w:rPr>
        <w:t xml:space="preserve"> иные работники, утвержденные отдельным решением генерального директора </w:t>
      </w:r>
      <w:r w:rsidR="00242C47" w:rsidRPr="00D84B4C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="00AA6C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DFF825" w14:textId="320CA857" w:rsidR="000C4B6E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 xml:space="preserve">2.4. Лицам, не указанным в пункте 2.3 настоящего Регламента, частичный допуск к обработке персональных данных других работников может быть предоставлен на основании письменного разрешения руководителя организации или его </w:t>
      </w:r>
      <w:r w:rsidR="00AA6C2B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55BF12" w14:textId="77777777" w:rsidR="006F71C7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3F4D7A" w14:textId="77777777" w:rsidR="000C4B6E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допуска работников к обработке персональных данных</w:t>
      </w:r>
    </w:p>
    <w:p w14:paraId="358C1757" w14:textId="794F24D5" w:rsidR="000C4B6E" w:rsidRPr="006F71C7" w:rsidRDefault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 xml:space="preserve">3.1. Лица, указанные в пунктах 2.2, 2.3 настоящего Регламента, допускаются к обработке персональных данных других работников с соблюдением общей процедуры оформления работы с персональными данными, предусмотренной действующим законодательством </w:t>
      </w:r>
      <w:r w:rsidR="00AA6C2B">
        <w:rPr>
          <w:rFonts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 xml:space="preserve">и локальными актами </w:t>
      </w:r>
      <w:r w:rsidR="00242C47" w:rsidRPr="00D84B4C">
        <w:rPr>
          <w:rFonts w:ascii="Times New Roman" w:hAnsi="Times New Roman" w:cs="Times New Roman"/>
          <w:sz w:val="24"/>
          <w:szCs w:val="24"/>
          <w:lang w:val="ru-RU"/>
        </w:rPr>
        <w:t>ООО «НИЖЕГОРОДКУРОРТ»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, без дополнительного оформления.</w:t>
      </w:r>
    </w:p>
    <w:p w14:paraId="5A682C29" w14:textId="2D5FD23F" w:rsidR="000C4B6E" w:rsidRPr="006F71C7" w:rsidRDefault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3.2. Лица, указанные в пункте 2.4 настоящего Регламента, заинтересованные в частичном допуске к обработке персональных данных других работников, направляют генеральному директору мотивированное ходатайство, в котором излагают:</w:t>
      </w:r>
    </w:p>
    <w:p w14:paraId="69730CA4" w14:textId="77777777" w:rsidR="000C4B6E" w:rsidRPr="006F71C7" w:rsidRDefault="006F71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цель допуска к обработке персональных данных других работников;</w:t>
      </w:r>
    </w:p>
    <w:p w14:paraId="7DB8D10E" w14:textId="77777777" w:rsidR="000C4B6E" w:rsidRPr="006F71C7" w:rsidRDefault="006F71C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перечень персональных данных, допуск к обработке которых необходим;</w:t>
      </w:r>
    </w:p>
    <w:p w14:paraId="3639125A" w14:textId="77777777" w:rsidR="000C4B6E" w:rsidRPr="006F71C7" w:rsidRDefault="006F71C7" w:rsidP="006F71C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обоснование необходимости и целесообразности допуска к обработке персональных данных других работников.</w:t>
      </w:r>
    </w:p>
    <w:p w14:paraId="4681E1BC" w14:textId="4F4FCE2B" w:rsidR="000C4B6E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3.3. Ходатайство подлежит рассмотрению в 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 По результатам рассмотрения ходатайства </w:t>
      </w:r>
      <w:r w:rsidR="00242C47"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</w:t>
      </w: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распоряжение о допуске работника к обработке персональных данных других работников либо принимает решение об отказе в допуске с указанием причин отказа.</w:t>
      </w:r>
    </w:p>
    <w:p w14:paraId="1DE2E134" w14:textId="77777777" w:rsidR="006F71C7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BDB75E" w14:textId="77777777" w:rsidR="000C4B6E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прекращения допуска работников к обработке персональных данных</w:t>
      </w:r>
    </w:p>
    <w:p w14:paraId="2C309BB1" w14:textId="77777777" w:rsidR="000C4B6E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4.1. Допуск к обработке персональных данных работников прекращается:</w:t>
      </w:r>
    </w:p>
    <w:p w14:paraId="5FD1A998" w14:textId="77777777" w:rsidR="000C4B6E" w:rsidRPr="006F71C7" w:rsidRDefault="006F71C7" w:rsidP="006F71C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при увольнении работника, имеющего допуск;</w:t>
      </w:r>
    </w:p>
    <w:p w14:paraId="09641353" w14:textId="77777777" w:rsidR="000C4B6E" w:rsidRPr="006F71C7" w:rsidRDefault="006F71C7" w:rsidP="006F71C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при переводе работника, имеющего допуск, на должность, выполнение работ по которой уже не требует допуска к обработке персональных данных.</w:t>
      </w:r>
    </w:p>
    <w:p w14:paraId="5F46083B" w14:textId="23E652F9" w:rsidR="000C4B6E" w:rsidRP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1C7">
        <w:rPr>
          <w:rFonts w:hAnsi="Times New Roman" w:cs="Times New Roman"/>
          <w:color w:val="000000"/>
          <w:sz w:val="24"/>
          <w:szCs w:val="24"/>
          <w:lang w:val="ru-RU"/>
        </w:rPr>
        <w:t>4.2. Допуск к обработке персональных данных у лиц, указанных в пункте 2.4 настоящего Регламента, может быть дополнительно прекращен по письменному решению генерального директора.</w:t>
      </w:r>
    </w:p>
    <w:p w14:paraId="1B6B2E8F" w14:textId="7AD2468E" w:rsidR="00D20DCC" w:rsidRPr="00AA6C2B" w:rsidRDefault="00D20DCC" w:rsidP="006F71C7">
      <w:pPr>
        <w:spacing w:before="0" w:beforeAutospacing="0" w:after="0" w:afterAutospacing="0"/>
        <w:jc w:val="both"/>
        <w:rPr>
          <w:lang w:val="ru-RU"/>
        </w:rPr>
      </w:pPr>
    </w:p>
    <w:p w14:paraId="6FE9A514" w14:textId="716ED4E4" w:rsidR="006F71C7" w:rsidRPr="00AA6C2B" w:rsidRDefault="006F71C7" w:rsidP="006F71C7">
      <w:pPr>
        <w:spacing w:before="0" w:beforeAutospacing="0" w:after="0" w:afterAutospacing="0"/>
        <w:jc w:val="both"/>
        <w:rPr>
          <w:lang w:val="ru-RU"/>
        </w:rPr>
      </w:pPr>
    </w:p>
    <w:p w14:paraId="09CA9B47" w14:textId="1CBA02D8" w:rsidR="006F71C7" w:rsidRDefault="006F71C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92779079"/>
      <w:r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 Общества ____________</w:t>
      </w:r>
      <w:r w:rsidRPr="00D36F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2C47">
        <w:rPr>
          <w:rFonts w:hAnsi="Times New Roman" w:cs="Times New Roman"/>
          <w:color w:val="000000"/>
          <w:sz w:val="24"/>
          <w:szCs w:val="24"/>
          <w:lang w:val="ru-RU"/>
        </w:rPr>
        <w:t>М.А. Беляков</w:t>
      </w:r>
    </w:p>
    <w:bookmarkEnd w:id="1"/>
    <w:p w14:paraId="3CB3AD16" w14:textId="270BC7E6" w:rsidR="006F71C7" w:rsidRPr="00A260BE" w:rsidRDefault="00242C47" w:rsidP="006F71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151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</w:t>
      </w:r>
      <w:proofErr w:type="gramStart"/>
      <w:r w:rsidRPr="005D151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_»_</w:t>
      </w:r>
      <w:proofErr w:type="gramEnd"/>
      <w:r w:rsidRPr="005D151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2025г.</w:t>
      </w:r>
    </w:p>
    <w:p w14:paraId="54040AF8" w14:textId="77777777" w:rsidR="006F71C7" w:rsidRPr="00D36FFC" w:rsidRDefault="006F71C7" w:rsidP="006F71C7">
      <w:pPr>
        <w:spacing w:before="0" w:beforeAutospacing="0" w:after="0" w:afterAutospacing="0"/>
        <w:jc w:val="both"/>
        <w:rPr>
          <w:lang w:val="ru-RU"/>
        </w:rPr>
      </w:pPr>
    </w:p>
    <w:p w14:paraId="43EA2CEF" w14:textId="77777777" w:rsidR="006F71C7" w:rsidRDefault="006F71C7" w:rsidP="006F71C7">
      <w:pPr>
        <w:spacing w:before="0" w:beforeAutospacing="0" w:after="0" w:afterAutospacing="0"/>
        <w:jc w:val="both"/>
      </w:pPr>
    </w:p>
    <w:sectPr w:rsidR="006F71C7" w:rsidSect="005D1519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97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57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47E4"/>
    <w:rsid w:val="000C4B6E"/>
    <w:rsid w:val="00242C47"/>
    <w:rsid w:val="002D33B1"/>
    <w:rsid w:val="002D3591"/>
    <w:rsid w:val="003514A0"/>
    <w:rsid w:val="004F7E17"/>
    <w:rsid w:val="005A05CE"/>
    <w:rsid w:val="005D1519"/>
    <w:rsid w:val="00653AF6"/>
    <w:rsid w:val="006F71C7"/>
    <w:rsid w:val="00AA6C2B"/>
    <w:rsid w:val="00B73A5A"/>
    <w:rsid w:val="00D20DCC"/>
    <w:rsid w:val="00D50CD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E50C"/>
  <w15:docId w15:val="{BB9DED45-98B0-4388-BE4E-1F4F7B8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47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8</cp:revision>
  <dcterms:created xsi:type="dcterms:W3CDTF">2025-03-14T13:15:00Z</dcterms:created>
  <dcterms:modified xsi:type="dcterms:W3CDTF">2025-05-23T12:38:00Z</dcterms:modified>
</cp:coreProperties>
</file>